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01F86" w14:textId="3AD88B3F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2062B606" w14:textId="77777777" w:rsidR="006F3A5C" w:rsidRPr="003F1711" w:rsidRDefault="006F3A5C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5E3641DA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628930DE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4424AB56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4DCDD14B" w14:textId="025758AE" w:rsidR="00EE567F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6BF1B6F7" w14:textId="330524EF" w:rsidR="006F3A5C" w:rsidRDefault="006F3A5C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6766B153" w14:textId="77777777" w:rsidR="006F3A5C" w:rsidRPr="003F1711" w:rsidRDefault="006F3A5C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6BE2F5EC" w14:textId="77777777" w:rsidR="00EE567F" w:rsidRPr="003F1711" w:rsidRDefault="00EE567F" w:rsidP="00EE567F">
      <w:pPr>
        <w:spacing w:after="268"/>
        <w:ind w:right="-20"/>
      </w:pPr>
    </w:p>
    <w:p w14:paraId="7D014A1A" w14:textId="77777777" w:rsidR="00EE567F" w:rsidRPr="003F1711" w:rsidRDefault="00EE567F" w:rsidP="00EE567F">
      <w:pPr>
        <w:spacing w:after="268"/>
        <w:ind w:right="-20"/>
      </w:pPr>
    </w:p>
    <w:p w14:paraId="3584D2E3" w14:textId="77777777" w:rsidR="00CF1A5A" w:rsidRPr="003F1711" w:rsidRDefault="00AA4D86" w:rsidP="006F3A5C">
      <w:pPr>
        <w:spacing w:after="0" w:line="240" w:lineRule="auto"/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439B29A7" w14:textId="77777777" w:rsidR="00CF1A5A" w:rsidRPr="003F1711" w:rsidRDefault="00CF1A5A" w:rsidP="006F3A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3299C7AE" w14:textId="77777777" w:rsidR="00A20556" w:rsidRPr="003F1711" w:rsidRDefault="00A20556" w:rsidP="006F3A5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8E3A26" w14:textId="77777777" w:rsidR="00CF1A5A" w:rsidRPr="006F3A5C" w:rsidRDefault="00716AB5" w:rsidP="006F3A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F3A5C">
        <w:rPr>
          <w:rFonts w:ascii="Times New Roman" w:hAnsi="Times New Roman"/>
          <w:b/>
          <w:sz w:val="28"/>
          <w:szCs w:val="28"/>
          <w:u w:val="single"/>
        </w:rPr>
        <w:t>Инженерная экология</w:t>
      </w:r>
    </w:p>
    <w:p w14:paraId="3746BD05" w14:textId="77777777" w:rsidR="00CF1A5A" w:rsidRPr="003F1711" w:rsidRDefault="00CF1A5A" w:rsidP="006F3A5C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77520DDE" w14:textId="77777777" w:rsidR="006F3A5C" w:rsidRDefault="006F3A5C" w:rsidP="006F3A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CE419C" w14:textId="650E7958" w:rsidR="00CF1A5A" w:rsidRPr="006F3A5C" w:rsidRDefault="00CF1A5A" w:rsidP="006F3A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F3A5C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4B0E9480" w14:textId="77777777" w:rsidR="006F3A5C" w:rsidRDefault="006F3A5C" w:rsidP="006F3A5C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16B7BA84" w14:textId="21EAE2E1" w:rsidR="00C90150" w:rsidRPr="006F3A5C" w:rsidRDefault="00C90150" w:rsidP="006F3A5C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  <w:r w:rsidRPr="006F3A5C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23.05.03 Подвижной состав железных дорог</w:t>
      </w:r>
    </w:p>
    <w:p w14:paraId="0B93660C" w14:textId="77777777" w:rsidR="00CF1A5A" w:rsidRPr="003F1711" w:rsidRDefault="00CF1A5A" w:rsidP="006F3A5C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8DBC668" w14:textId="77777777" w:rsidR="006F3A5C" w:rsidRDefault="006F3A5C" w:rsidP="006F3A5C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30BE8AB0" w14:textId="1FBE0BEA" w:rsidR="00CF1A5A" w:rsidRPr="006F3A5C" w:rsidRDefault="00CF1A5A" w:rsidP="006F3A5C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6F3A5C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21DFBF63" w14:textId="77777777" w:rsidR="006F3A5C" w:rsidRDefault="006F3A5C" w:rsidP="006F3A5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18DB61D9" w14:textId="6EAA99EB" w:rsidR="00E03C1D" w:rsidRPr="006F3A5C" w:rsidRDefault="00E03C1D" w:rsidP="006F3A5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6F3A5C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</w:t>
      </w:r>
      <w:r w:rsidR="00E3422C" w:rsidRPr="006F3A5C">
        <w:rPr>
          <w:rFonts w:ascii="Times New Roman" w:hAnsi="Times New Roman"/>
          <w:b/>
          <w:bCs/>
          <w:iCs/>
          <w:sz w:val="28"/>
          <w:szCs w:val="28"/>
          <w:u w:val="single"/>
        </w:rPr>
        <w:t>Грузовые вагоны</w:t>
      </w:r>
    </w:p>
    <w:p w14:paraId="0D920844" w14:textId="77777777" w:rsidR="00CF1A5A" w:rsidRPr="003F1711" w:rsidRDefault="00CF1A5A" w:rsidP="006F3A5C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3653DEE9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4A9B720D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48733BA8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7C47B32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17B6D481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5C031A33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10FF59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6D20FDF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5BB66F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169C5C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D652E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636D39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060FF5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4303CC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998F43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DDABD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216F48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5AEF41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3D81B6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49F5B7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83B38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78BF63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71C5E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AC2A0B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79C45F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134615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186BC7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8F9F39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803663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575FF5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AD1638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DE4115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17A855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459ED6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8F5C5B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7ADC40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046519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4B573F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02E773D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A14356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2A134D3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D7462CA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44FE9495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596F09E" w14:textId="69ADA873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C90150">
        <w:t>зачет в 6 с</w:t>
      </w:r>
      <w:r w:rsidR="006F3A5C">
        <w:t>е</w:t>
      </w:r>
      <w:r w:rsidR="00C90150">
        <w:t>мес</w:t>
      </w:r>
      <w:r w:rsidR="00A93AEC">
        <w:t>т</w:t>
      </w:r>
      <w:r w:rsidR="00C90150">
        <w:t>ре</w:t>
      </w:r>
      <w:r w:rsidR="00A93AEC">
        <w:t xml:space="preserve"> (о.ф.о.), на 4 курсе (з.ф.о.)</w:t>
      </w:r>
      <w:r w:rsidR="00C72982">
        <w:t>.</w:t>
      </w:r>
      <w:r w:rsidRPr="003F1711">
        <w:t xml:space="preserve"> </w:t>
      </w:r>
    </w:p>
    <w:p w14:paraId="39112E90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33411CB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2"/>
        <w:gridCol w:w="4909"/>
      </w:tblGrid>
      <w:tr w:rsidR="00CF0A07" w:rsidRPr="003F1711" w14:paraId="7A8CA6AE" w14:textId="77777777" w:rsidTr="00C8155A">
        <w:trPr>
          <w:trHeight w:val="493"/>
        </w:trPr>
        <w:tc>
          <w:tcPr>
            <w:tcW w:w="5509" w:type="dxa"/>
          </w:tcPr>
          <w:p w14:paraId="5F9B7D86" w14:textId="77777777" w:rsidR="00CF0A07" w:rsidRPr="003F1711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6B2B6348" w14:textId="77777777" w:rsidR="00CF0A07" w:rsidRPr="003F1711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3F1711" w14:paraId="0ADE7BAD" w14:textId="77777777" w:rsidTr="00C8155A">
        <w:trPr>
          <w:trHeight w:val="2316"/>
        </w:trPr>
        <w:tc>
          <w:tcPr>
            <w:tcW w:w="5509" w:type="dxa"/>
            <w:vAlign w:val="center"/>
          </w:tcPr>
          <w:p w14:paraId="00E36636" w14:textId="77777777"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ОПК-1. Способен решать инженерные задачи в </w:t>
            </w:r>
          </w:p>
          <w:p w14:paraId="2ED4E8FB" w14:textId="77777777"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профессиональной  деятельности с  использованием методов естественных наук, </w:t>
            </w:r>
          </w:p>
          <w:p w14:paraId="38FAA3FA" w14:textId="77777777" w:rsidR="00C8155A" w:rsidRPr="003F1711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математического анализа и  моделирования</w:t>
            </w:r>
          </w:p>
        </w:tc>
        <w:tc>
          <w:tcPr>
            <w:tcW w:w="4946" w:type="dxa"/>
          </w:tcPr>
          <w:p w14:paraId="0271750B" w14:textId="77777777" w:rsidR="00C8155A" w:rsidRPr="003F1711" w:rsidRDefault="005368F7" w:rsidP="004A56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ОПК-1.5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. Применяет для решения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экологических проблем инженерные методы и современные научные знания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о проектах и конструкциях технических устройств, предусматривающих </w:t>
            </w:r>
            <w:r w:rsid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155A" w:rsidRPr="003F1711">
              <w:rPr>
                <w:rFonts w:ascii="Times New Roman" w:hAnsi="Times New Roman"/>
                <w:sz w:val="24"/>
                <w:szCs w:val="24"/>
              </w:rPr>
              <w:t xml:space="preserve">сохранение экологического равновесия и обеспечивающих безопасность </w:t>
            </w:r>
          </w:p>
          <w:p w14:paraId="55A3E03E" w14:textId="77777777" w:rsidR="00C8155A" w:rsidRPr="003F1711" w:rsidRDefault="00C8155A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жизнедеятельности</w:t>
            </w:r>
          </w:p>
        </w:tc>
      </w:tr>
    </w:tbl>
    <w:p w14:paraId="143B5B77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721E55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D026111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F52C03D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9"/>
        <w:gridCol w:w="5215"/>
        <w:gridCol w:w="1907"/>
      </w:tblGrid>
      <w:tr w:rsidR="009B4FAE" w:rsidRPr="003F1711" w14:paraId="41366B13" w14:textId="77777777" w:rsidTr="00A93AEC">
        <w:tc>
          <w:tcPr>
            <w:tcW w:w="3260" w:type="dxa"/>
            <w:shd w:val="clear" w:color="auto" w:fill="auto"/>
          </w:tcPr>
          <w:p w14:paraId="74A5AFC3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5" w:type="dxa"/>
            <w:shd w:val="clear" w:color="auto" w:fill="auto"/>
          </w:tcPr>
          <w:p w14:paraId="1354B03F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14:paraId="32FA23A6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109C80A0" w14:textId="77777777" w:rsidTr="00A93AEC">
        <w:tc>
          <w:tcPr>
            <w:tcW w:w="3260" w:type="dxa"/>
            <w:vMerge w:val="restart"/>
            <w:shd w:val="clear" w:color="auto" w:fill="auto"/>
          </w:tcPr>
          <w:p w14:paraId="5FB69496" w14:textId="77777777" w:rsidR="0076481D" w:rsidRPr="003F1711" w:rsidRDefault="005368F7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7A6F32C7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16FBF8E7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5B886C17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1BA794B6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0700C23E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432879DF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02D84671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3E131C24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7E2B68AB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625B65ED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14:paraId="67620E09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37C16069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64AAFD30" w14:textId="77777777" w:rsidTr="00A93AEC">
        <w:tc>
          <w:tcPr>
            <w:tcW w:w="3260" w:type="dxa"/>
            <w:vMerge/>
            <w:shd w:val="clear" w:color="auto" w:fill="auto"/>
          </w:tcPr>
          <w:p w14:paraId="5EFF43DA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01DAF836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4870E651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2E407BD5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7ADB7304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14:paraId="4FD85C16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5186BE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5A07A994" w14:textId="77777777" w:rsidTr="00A93AEC">
        <w:tc>
          <w:tcPr>
            <w:tcW w:w="3260" w:type="dxa"/>
            <w:vMerge/>
            <w:shd w:val="clear" w:color="auto" w:fill="auto"/>
          </w:tcPr>
          <w:p w14:paraId="0EC0164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auto"/>
          </w:tcPr>
          <w:p w14:paraId="7A241EBF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56BC8DFB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A9FB51F" w14:textId="5DC1AFA7" w:rsidR="00CF0A07" w:rsidRPr="003F1711" w:rsidRDefault="003F0B4D" w:rsidP="00ED08A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  <w:tc>
          <w:tcPr>
            <w:tcW w:w="1914" w:type="dxa"/>
            <w:shd w:val="clear" w:color="auto" w:fill="auto"/>
          </w:tcPr>
          <w:p w14:paraId="7BF41F0E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F585026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1"/>
    <w:p w14:paraId="7301828E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</w:t>
      </w:r>
      <w:r w:rsidR="003E13D3" w:rsidRPr="003F1711">
        <w:rPr>
          <w:rFonts w:ascii="Times New Roman" w:hAnsi="Times New Roman"/>
          <w:sz w:val="24"/>
          <w:szCs w:val="24"/>
        </w:rPr>
        <w:t>ромежуточная аттестация (зачет</w:t>
      </w:r>
      <w:r w:rsidRPr="003F1711">
        <w:rPr>
          <w:rFonts w:ascii="Times New Roman" w:hAnsi="Times New Roman"/>
          <w:sz w:val="24"/>
          <w:szCs w:val="24"/>
        </w:rPr>
        <w:t xml:space="preserve">) </w:t>
      </w:r>
      <w:r w:rsidR="0035020D" w:rsidRPr="003F1711">
        <w:rPr>
          <w:rFonts w:ascii="Times New Roman" w:hAnsi="Times New Roman"/>
          <w:sz w:val="24"/>
          <w:szCs w:val="24"/>
        </w:rPr>
        <w:t>проводится в одной из следующих форм</w:t>
      </w:r>
      <w:r w:rsidR="00F545A4" w:rsidRPr="003F1711">
        <w:rPr>
          <w:rFonts w:ascii="Times New Roman" w:hAnsi="Times New Roman"/>
          <w:sz w:val="24"/>
          <w:szCs w:val="24"/>
        </w:rPr>
        <w:t xml:space="preserve">: </w:t>
      </w:r>
    </w:p>
    <w:p w14:paraId="1BFA8217" w14:textId="77777777" w:rsidR="00F545A4" w:rsidRPr="003F1711" w:rsidRDefault="002833EC" w:rsidP="00F5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1)</w:t>
      </w:r>
      <w:r w:rsidR="00F545A4" w:rsidRPr="003F1711">
        <w:rPr>
          <w:rFonts w:ascii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3F1711">
        <w:rPr>
          <w:rFonts w:ascii="Times New Roman" w:hAnsi="Times New Roman"/>
          <w:sz w:val="24"/>
          <w:szCs w:val="24"/>
        </w:rPr>
        <w:t>;</w:t>
      </w:r>
    </w:p>
    <w:p w14:paraId="046D3F67" w14:textId="733200D3" w:rsidR="008E61C5" w:rsidRPr="003F1711" w:rsidRDefault="002833EC" w:rsidP="00A93A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2)</w:t>
      </w:r>
      <w:r w:rsidR="00F545A4" w:rsidRPr="003F1711">
        <w:rPr>
          <w:rFonts w:ascii="Times New Roman" w:hAnsi="Times New Roman"/>
          <w:sz w:val="24"/>
          <w:szCs w:val="24"/>
        </w:rPr>
        <w:t xml:space="preserve"> выполнение заданий в ЭИОС </w:t>
      </w:r>
      <w:r w:rsidR="006F3A5C">
        <w:rPr>
          <w:rFonts w:ascii="Times New Roman" w:hAnsi="Times New Roman"/>
          <w:sz w:val="24"/>
          <w:szCs w:val="24"/>
        </w:rPr>
        <w:t>у</w:t>
      </w:r>
      <w:r w:rsidR="00A93AEC">
        <w:rPr>
          <w:rFonts w:ascii="Times New Roman" w:hAnsi="Times New Roman"/>
          <w:sz w:val="24"/>
          <w:szCs w:val="24"/>
        </w:rPr>
        <w:t>ниверситета</w:t>
      </w:r>
      <w:r w:rsidR="00F545A4" w:rsidRPr="003F1711">
        <w:rPr>
          <w:rFonts w:ascii="Times New Roman" w:hAnsi="Times New Roman"/>
          <w:sz w:val="24"/>
          <w:szCs w:val="24"/>
        </w:rPr>
        <w:t>.</w:t>
      </w:r>
      <w:bookmarkEnd w:id="0"/>
      <w:r w:rsidR="008E61C5" w:rsidRPr="003F1711">
        <w:rPr>
          <w:rFonts w:ascii="Times New Roman" w:hAnsi="Times New Roman"/>
          <w:sz w:val="24"/>
          <w:szCs w:val="24"/>
        </w:rPr>
        <w:br w:type="page"/>
      </w:r>
    </w:p>
    <w:p w14:paraId="6E25F808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41A92BCA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1201B8FB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7222B6E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24E90849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4872A053" w14:textId="77777777" w:rsidTr="005933DE">
        <w:tc>
          <w:tcPr>
            <w:tcW w:w="3018" w:type="dxa"/>
            <w:shd w:val="clear" w:color="auto" w:fill="auto"/>
          </w:tcPr>
          <w:p w14:paraId="1AEF8C86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72EEA667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60509A03" w14:textId="77777777" w:rsidTr="005933DE">
        <w:tc>
          <w:tcPr>
            <w:tcW w:w="3018" w:type="dxa"/>
            <w:shd w:val="clear" w:color="auto" w:fill="auto"/>
          </w:tcPr>
          <w:p w14:paraId="707D60FF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14FF1678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190DA894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3C08E4F9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C44E891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A9AE0C9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62AE5E40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5662B848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244485BD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73CB667E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5D27F0E0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2124366E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0F3160BA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745867CE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7E93386D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70E8B1B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9F5DC7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5818BE17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48415CE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0E962758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70267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3681B393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28D2D54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3B4D24E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198E0538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установка фотоловушек</w:t>
            </w:r>
          </w:p>
          <w:p w14:paraId="786AF182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39C002F6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163E5F3A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D7EEF6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03F74ABB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40FAA90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6B34054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3) закона толерантности Шелфорда</w:t>
            </w:r>
          </w:p>
          <w:p w14:paraId="45BB5F6A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404851A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31706B7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D6EC1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102B71D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6DBA1B6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17B9BB93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4B5DADC6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63E067AF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редко встречающиеся виды</w:t>
            </w:r>
          </w:p>
          <w:p w14:paraId="32F68DD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AC9F8A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7471459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38870D71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301B7767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28C06B9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78ECF432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356108AB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964E2D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2F420E2F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1426E1E4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32B49FE0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5666291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28444E7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5F82507E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56CCE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 К невозобновляемым  природным ресурсам относят</w:t>
            </w:r>
          </w:p>
          <w:p w14:paraId="0DFEF58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091D5C4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466A311D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72EB0225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3CBE32C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67AE3D4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271AFDA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 Источниками экологического права  являются:</w:t>
            </w:r>
          </w:p>
          <w:p w14:paraId="7E73F69D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41C8DC9F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51C495B4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7DB00157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64305679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2D724124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1339CC1C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2B58135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6CEA7074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78E90467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1E5AE3C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право развивать эковолонтерство</w:t>
            </w:r>
          </w:p>
          <w:p w14:paraId="1FE0DC4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106E5B5E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4B3F000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360B1B73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6328D089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2FD4F5B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17E3D83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1AEB2C59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4B110ECC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871985A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68EE9247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236EA8F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675549F9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4E03B66A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7F79DBFE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00F9972A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228CB5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720DEBC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обогащение воздуха кислородом</w:t>
            </w:r>
          </w:p>
          <w:p w14:paraId="1B1BEDF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2) рассеивание и поглощение вредных веществ</w:t>
            </w:r>
          </w:p>
          <w:p w14:paraId="19855A87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2BEEA43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7D1DB9A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78680AF0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A78A048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 Для химической защиты строительных материалов  от различных видов грибков человек использует</w:t>
            </w:r>
          </w:p>
          <w:p w14:paraId="10A9D72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5EB0BE3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3D7D971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161A7B7E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альгициды</w:t>
            </w:r>
          </w:p>
          <w:p w14:paraId="11004959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моллюскициды</w:t>
            </w:r>
          </w:p>
          <w:p w14:paraId="530A9420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7E183B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0185DEA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07BAFC0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2B63E9E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3310C880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25E8B194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6AF13924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32A0F6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3F9CD0A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7DFE983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2B239E7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10827B78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78C76E53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15E06E26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DEE755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2018FDD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посещать объекты в целях проверки  независимо от форм собственности</w:t>
            </w:r>
          </w:p>
          <w:p w14:paraId="79CE525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7B3A4A9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064B90E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1C024A2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1EE487E7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03E5D7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 Предотвращенный  ущерб – это</w:t>
            </w:r>
          </w:p>
          <w:p w14:paraId="33939E8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413673A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60FF546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3E56275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0A2F533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5497A045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7EC619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2269A91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4A8998A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опирается на международные документы, подписанные Российской Федерацией,  а также бывшим СССР</w:t>
            </w:r>
          </w:p>
          <w:p w14:paraId="1BB1ED5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13EB4F6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455183E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633ED15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BF20A4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0F81934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78FAB41F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44DCFA1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6C73A690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2BC9CA7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к пятому</w:t>
            </w:r>
          </w:p>
          <w:p w14:paraId="7768FD49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1C9D35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06BE0B0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43B9AB2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44E836C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1B899BC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использование реагентных химических методов</w:t>
            </w:r>
          </w:p>
          <w:p w14:paraId="0929D8F8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257553FF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0548D6CE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56656331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0A9B3E26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00ABE823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6B2BF6F4" w14:textId="77777777" w:rsidTr="005933DE">
        <w:tc>
          <w:tcPr>
            <w:tcW w:w="2910" w:type="dxa"/>
            <w:shd w:val="clear" w:color="auto" w:fill="auto"/>
          </w:tcPr>
          <w:p w14:paraId="5DF54042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24AF1100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0D35C4A0" w14:textId="77777777" w:rsidTr="005933DE">
        <w:tc>
          <w:tcPr>
            <w:tcW w:w="2910" w:type="dxa"/>
            <w:shd w:val="clear" w:color="auto" w:fill="auto"/>
          </w:tcPr>
          <w:p w14:paraId="10ADD333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778BF602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F69AA8E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23C0DEEE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9352608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4700C504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3930891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3ABC5B8C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6710DE87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59A7E064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62C4F0F6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85CE81B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5F412C5F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62502D2C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38E1EA12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DDD7C65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44FA0FF3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4842AE46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41249AD5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3454AA55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2F174743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>городской коллектор  хозяйственно-бытовой  канализации  водокоммунального  хозяйства. Имеется флотаторное отделение,   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2B159AA6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76DAACD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E24B7F3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- Проведите оценку работы очистных сооружений. </w:t>
            </w:r>
          </w:p>
          <w:p w14:paraId="21B1C005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3B203205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5D2BB81D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7143299E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38A0809E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рабочие  срубили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00730EBC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5908F3E6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4781A1D6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532A6788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1CD2AF9D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0BF294D1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18584BAD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0E5BDC2E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751A8A41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1636CCA3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4F5547C8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15AF90D6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B5418AB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34431111" w14:textId="77777777" w:rsidR="00935ED2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0ADD90CB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443CF05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6869DC63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Хроматографический метод исследований имеет ряд преимуществ и активно используется в производственных экологических лабораториях. Обычно приборы оснащают  селективными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4038BF9F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Ответ: Выбор 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оров  и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становится  стоимость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1C01B0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979AF5B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 Дать экспертную оценку  эффективности использования препаратов «Олеоворин» и «Путидойл» по результатам лабораторных испытаний по очистке почвы от нефтепродуктов.  Привести  рекомендации по их использованию на объектах железнодорожного транспорта.</w:t>
            </w:r>
          </w:p>
          <w:p w14:paraId="0C48F78D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64D8641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«Путидойл»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65EFED43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472467FE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5AB66931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коли-чество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22EE688D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2F2DA458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05068383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2744D8BB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406E17C7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5A931179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5712232D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6DDC557A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38C82B3F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722FE886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32F85850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7C60C3CF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227C970E" w14:textId="77777777" w:rsidTr="00051436">
              <w:tc>
                <w:tcPr>
                  <w:tcW w:w="2448" w:type="dxa"/>
                </w:tcPr>
                <w:p w14:paraId="173B539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5A021FD8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1E8C7B76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0E69171E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70A884AE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0BF6FC8D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1D437216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3F7C66B2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3B9B97D4" w14:textId="77777777" w:rsidTr="00051436">
              <w:tc>
                <w:tcPr>
                  <w:tcW w:w="2448" w:type="dxa"/>
                </w:tcPr>
                <w:p w14:paraId="20BBA62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59E17371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3916910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31C60D90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16030F41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0E6CDE19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01912261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37E086AE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1FDE4677" w14:textId="77777777" w:rsidTr="00051436">
              <w:tc>
                <w:tcPr>
                  <w:tcW w:w="2448" w:type="dxa"/>
                </w:tcPr>
                <w:p w14:paraId="5B1C846B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7010E5FE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3543B68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6177E19E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4F174643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4AEF4657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586A54D1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0244AE45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69CFD97F" w14:textId="77777777" w:rsidTr="00051436">
              <w:tc>
                <w:tcPr>
                  <w:tcW w:w="2448" w:type="dxa"/>
                </w:tcPr>
                <w:p w14:paraId="2D41FBF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576B9D60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6814EA1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39B25FC3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0B109D8D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1778D84E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120EF70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6326FD4A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00F9D2DA" w14:textId="77777777" w:rsidTr="00051436">
              <w:tc>
                <w:tcPr>
                  <w:tcW w:w="2448" w:type="dxa"/>
                </w:tcPr>
                <w:p w14:paraId="65D7C04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5. Балласт с участка ж.д.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20F7D675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5EEB139B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7B5BF79F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1237988F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79E45AEC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4880F9AF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16F7826C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30532687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10C69426" w14:textId="77777777" w:rsidTr="00051436">
              <w:tc>
                <w:tcPr>
                  <w:tcW w:w="2448" w:type="dxa"/>
                </w:tcPr>
                <w:p w14:paraId="0B1AA57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184A05B9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6ACA3A1F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6B24AA63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8A9889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1AE99645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0E369C5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017EC06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2D2E33D9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087CE97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«Олеоворин»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51190678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550D70FD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7FB47698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коли-чество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49369982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4EABE678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33B5660E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7E589B93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481A0C33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2A52DBDE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47C9973C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1BBBAC7F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09D5337F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53253AD2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564E6028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17CBBE8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39314452" w14:textId="77777777" w:rsidTr="00ED7B40">
              <w:tc>
                <w:tcPr>
                  <w:tcW w:w="2315" w:type="dxa"/>
                </w:tcPr>
                <w:p w14:paraId="28555D80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6DF0BE28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47BBE962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0EF54153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71D7D621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003EAD0C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7F815EFA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212590D0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1DD51394" w14:textId="77777777" w:rsidTr="00ED7B40">
              <w:tc>
                <w:tcPr>
                  <w:tcW w:w="2315" w:type="dxa"/>
                </w:tcPr>
                <w:p w14:paraId="3216BF9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2DC056AD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46C9F062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4C17A8A8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42AE12B1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2B0FEC17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1CE0F56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7D32B84B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1159E98B" w14:textId="77777777" w:rsidTr="00ED7B40">
              <w:tc>
                <w:tcPr>
                  <w:tcW w:w="2315" w:type="dxa"/>
                </w:tcPr>
                <w:p w14:paraId="125CD1D6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0DEAB3A5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7FFA7D8E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47AFAEC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39D06A8C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0B94526E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542B0A12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122E32A7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42A134F9" w14:textId="77777777" w:rsidTr="00ED7B40">
              <w:tc>
                <w:tcPr>
                  <w:tcW w:w="2315" w:type="dxa"/>
                </w:tcPr>
                <w:p w14:paraId="416127CD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4740C70D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1B2126ED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61DF0679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44082886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08076AFC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1F9FF1E8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56101923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0577F615" w14:textId="77777777" w:rsidTr="00ED7B40">
              <w:tc>
                <w:tcPr>
                  <w:tcW w:w="2315" w:type="dxa"/>
                </w:tcPr>
                <w:p w14:paraId="3D7A0574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5. Шпалопропи-точный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0D301A8C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09771373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3831EB29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6E174933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0E602A68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1A479B72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482318B7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1D4A566C" w14:textId="77777777" w:rsidTr="00ED7B40">
              <w:tc>
                <w:tcPr>
                  <w:tcW w:w="2315" w:type="dxa"/>
                </w:tcPr>
                <w:p w14:paraId="66282FAF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2EBA4549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3B00CCE6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28C1630E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1E01DF36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48DCED43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5E870A97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7DAE283B" w14:textId="77777777" w:rsidR="00564963" w:rsidRPr="003F1711" w:rsidRDefault="00564963" w:rsidP="006F3A5C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47E231CB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4B9D1A4D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обоих  препаратов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6506E8D7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551F7D62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1A0D6A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>. ее активность составила 162,6 МБк. Восстановите исходное значение активности.</w:t>
            </w:r>
          </w:p>
          <w:p w14:paraId="66817C2A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10853D3D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МБк.</w:t>
            </w:r>
          </w:p>
          <w:p w14:paraId="628B08CD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710879EF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D3ABCE2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16D1C12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51DA9CA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4AB8A2C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2848EDF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10DD7EB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1C51DFA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0BFD1E7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0885D80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8.Биосфера как экосистема глобального уровня. Учение В.И.Вернадского о биосфере и ноосфере.</w:t>
      </w:r>
    </w:p>
    <w:p w14:paraId="11BD4B8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260647DE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59FFC55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4443B06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73D3C9B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1EEE714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3C7DB90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3E30B09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6CF26EC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2B90F32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72CC183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1ACA176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55EFA19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6517881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52CC602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ж.д. транспортом окружающей среде.</w:t>
      </w:r>
    </w:p>
    <w:p w14:paraId="059084F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1448D8D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49B24D13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58439D8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34FE424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194113D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70A27FC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250D1EB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035FD3C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0E4B705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7F20F87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2EE9D98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5C4B15A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478A093F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15919978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0DB9536F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19C27DB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555D1497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6EEBD984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69049609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6FFCC57D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.Закон минимума Ю.Либиха.</w:t>
      </w:r>
    </w:p>
    <w:p w14:paraId="4F312DAB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2CB1CA45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.Закон толерантности В.Шелфорда.</w:t>
      </w:r>
    </w:p>
    <w:p w14:paraId="3BA9880B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71D4D2B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>.Принцип ЛеШателье-Брауна. Принцип удаленности событий.</w:t>
      </w:r>
    </w:p>
    <w:p w14:paraId="0CA432E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.Правило взаимоприспособленностиК.Мебиуса–Г.Ф.Морозова.</w:t>
      </w:r>
    </w:p>
    <w:p w14:paraId="1240ECBC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5FC69999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60FF705A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42860A81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B4DE097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ADBFA5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59DFF06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94D5A1B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8677E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1CB1C3D0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6AB1CA91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B50BDF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599532C4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C9715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A0E75F8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7D070A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27D998B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784728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0C4EA55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02901D2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037B6A0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465C9BA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FF8C7D9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0617D1FD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5ADF77A7" w14:textId="75F0CB1D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  <w:sectPr w:rsidR="00E417BE" w:rsidRPr="00662570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49FE29F8" w14:textId="77777777" w:rsidR="001816F2" w:rsidRPr="003F1711" w:rsidRDefault="001816F2" w:rsidP="006F3A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816F2" w:rsidRPr="003F171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D00B2" w14:textId="77777777" w:rsidR="002867A1" w:rsidRDefault="002867A1" w:rsidP="00EE3C25">
      <w:pPr>
        <w:spacing w:after="0" w:line="240" w:lineRule="auto"/>
      </w:pPr>
      <w:r>
        <w:separator/>
      </w:r>
    </w:p>
  </w:endnote>
  <w:endnote w:type="continuationSeparator" w:id="0">
    <w:p w14:paraId="7F77D582" w14:textId="77777777" w:rsidR="002867A1" w:rsidRDefault="002867A1" w:rsidP="00EE3C25">
      <w:pPr>
        <w:spacing w:after="0" w:line="240" w:lineRule="auto"/>
      </w:pPr>
      <w:r>
        <w:continuationSeparator/>
      </w:r>
    </w:p>
  </w:endnote>
  <w:endnote w:type="continuationNotice" w:id="1">
    <w:p w14:paraId="42B3C090" w14:textId="77777777" w:rsidR="002867A1" w:rsidRDefault="002867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29377" w14:textId="77777777" w:rsidR="002867A1" w:rsidRDefault="002867A1" w:rsidP="00EE3C25">
      <w:pPr>
        <w:spacing w:after="0" w:line="240" w:lineRule="auto"/>
      </w:pPr>
      <w:r>
        <w:separator/>
      </w:r>
    </w:p>
  </w:footnote>
  <w:footnote w:type="continuationSeparator" w:id="0">
    <w:p w14:paraId="316D8EAF" w14:textId="77777777" w:rsidR="002867A1" w:rsidRDefault="002867A1" w:rsidP="00EE3C25">
      <w:pPr>
        <w:spacing w:after="0" w:line="240" w:lineRule="auto"/>
      </w:pPr>
      <w:r>
        <w:continuationSeparator/>
      </w:r>
    </w:p>
  </w:footnote>
  <w:footnote w:type="continuationNotice" w:id="1">
    <w:p w14:paraId="66A51412" w14:textId="77777777" w:rsidR="002867A1" w:rsidRDefault="002867A1">
      <w:pPr>
        <w:spacing w:after="0" w:line="240" w:lineRule="auto"/>
      </w:pPr>
    </w:p>
  </w:footnote>
  <w:footnote w:id="2">
    <w:p w14:paraId="7F1E903E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1436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C65"/>
    <w:rsid w:val="0027576C"/>
    <w:rsid w:val="00275AA6"/>
    <w:rsid w:val="00281A7A"/>
    <w:rsid w:val="0028257F"/>
    <w:rsid w:val="002833EC"/>
    <w:rsid w:val="00285391"/>
    <w:rsid w:val="002867A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6CC8"/>
    <w:rsid w:val="005F7E62"/>
    <w:rsid w:val="0060281C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3A5C"/>
    <w:rsid w:val="006F60A2"/>
    <w:rsid w:val="00707255"/>
    <w:rsid w:val="00707A71"/>
    <w:rsid w:val="00715E8B"/>
    <w:rsid w:val="00715F1D"/>
    <w:rsid w:val="00716AB5"/>
    <w:rsid w:val="00717AE0"/>
    <w:rsid w:val="0073178B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5B3E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3AEC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17E"/>
    <w:rsid w:val="00B0086E"/>
    <w:rsid w:val="00B03381"/>
    <w:rsid w:val="00B05B24"/>
    <w:rsid w:val="00B121E1"/>
    <w:rsid w:val="00B13FBD"/>
    <w:rsid w:val="00B14A6A"/>
    <w:rsid w:val="00B24C1F"/>
    <w:rsid w:val="00B31111"/>
    <w:rsid w:val="00B330F7"/>
    <w:rsid w:val="00B44727"/>
    <w:rsid w:val="00B50BE9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2982"/>
    <w:rsid w:val="00C7490E"/>
    <w:rsid w:val="00C8155A"/>
    <w:rsid w:val="00C851CE"/>
    <w:rsid w:val="00C86E60"/>
    <w:rsid w:val="00C87332"/>
    <w:rsid w:val="00C877D7"/>
    <w:rsid w:val="00C90150"/>
    <w:rsid w:val="00C96D18"/>
    <w:rsid w:val="00CA18CF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C38"/>
    <w:rsid w:val="00D16C57"/>
    <w:rsid w:val="00D27EB0"/>
    <w:rsid w:val="00D435AD"/>
    <w:rsid w:val="00D54958"/>
    <w:rsid w:val="00D54F2E"/>
    <w:rsid w:val="00D60216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3C1D"/>
    <w:rsid w:val="00E05AEE"/>
    <w:rsid w:val="00E12E0B"/>
    <w:rsid w:val="00E1549A"/>
    <w:rsid w:val="00E16588"/>
    <w:rsid w:val="00E17522"/>
    <w:rsid w:val="00E20530"/>
    <w:rsid w:val="00E22804"/>
    <w:rsid w:val="00E25B3F"/>
    <w:rsid w:val="00E3422C"/>
    <w:rsid w:val="00E41796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08A2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E7BF8"/>
    <w:rsid w:val="00FF40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9ED21E"/>
  <w15:docId w15:val="{75F8ECA8-EDFA-4D25-829E-BE903216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0313C-8452-4B2D-B4F3-0B852D7B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3460</Words>
  <Characters>19722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2024-11-17T03:29:00Z</dcterms:created>
  <dcterms:modified xsi:type="dcterms:W3CDTF">2026-08-18T05:58:00Z</dcterms:modified>
</cp:coreProperties>
</file>